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98" w:rsidRPr="00CD0A98" w:rsidRDefault="00CD0A98" w:rsidP="00CD0A98">
      <w:pPr>
        <w:jc w:val="center"/>
        <w:rPr>
          <w:sz w:val="44"/>
          <w:szCs w:val="44"/>
        </w:rPr>
      </w:pPr>
      <w:r w:rsidRPr="00CD0A98">
        <w:rPr>
          <w:rFonts w:hint="eastAsia"/>
          <w:sz w:val="44"/>
          <w:szCs w:val="44"/>
        </w:rPr>
        <w:t>2022</w:t>
      </w:r>
      <w:r w:rsidRPr="00CD0A98">
        <w:rPr>
          <w:rFonts w:hint="eastAsia"/>
          <w:sz w:val="44"/>
          <w:szCs w:val="44"/>
        </w:rPr>
        <w:t>年对口升学报名及信息采集通知</w:t>
      </w:r>
    </w:p>
    <w:p w:rsidR="00CD0A98" w:rsidRDefault="00CD0A98" w:rsidP="00CD0A98">
      <w:pPr>
        <w:rPr>
          <w:rFonts w:hint="eastAsia"/>
          <w:sz w:val="28"/>
          <w:szCs w:val="28"/>
        </w:rPr>
      </w:pPr>
      <w:r w:rsidRPr="00CD0A98">
        <w:rPr>
          <w:rFonts w:hint="eastAsia"/>
          <w:sz w:val="28"/>
          <w:szCs w:val="28"/>
        </w:rPr>
        <w:t>1</w:t>
      </w:r>
      <w:r w:rsidRPr="00CD0A98">
        <w:rPr>
          <w:rFonts w:hint="eastAsia"/>
          <w:sz w:val="28"/>
          <w:szCs w:val="28"/>
        </w:rPr>
        <w:t>、</w:t>
      </w:r>
      <w:r w:rsidRPr="00CD0A98">
        <w:rPr>
          <w:rFonts w:hint="eastAsia"/>
          <w:sz w:val="28"/>
          <w:szCs w:val="28"/>
        </w:rPr>
        <w:t>2022</w:t>
      </w:r>
      <w:r w:rsidRPr="00CD0A98">
        <w:rPr>
          <w:rFonts w:hint="eastAsia"/>
          <w:sz w:val="28"/>
          <w:szCs w:val="28"/>
        </w:rPr>
        <w:t>年对口升学网上报名时间：</w:t>
      </w:r>
      <w:r w:rsidRPr="00CD0A98">
        <w:rPr>
          <w:rFonts w:hint="eastAsia"/>
          <w:sz w:val="28"/>
          <w:szCs w:val="28"/>
        </w:rPr>
        <w:t>12</w:t>
      </w:r>
      <w:r w:rsidRPr="00CD0A98">
        <w:rPr>
          <w:rFonts w:hint="eastAsia"/>
          <w:sz w:val="28"/>
          <w:szCs w:val="28"/>
        </w:rPr>
        <w:t>月</w:t>
      </w:r>
      <w:r w:rsidRPr="00CD0A98">
        <w:rPr>
          <w:rFonts w:hint="eastAsia"/>
          <w:sz w:val="28"/>
          <w:szCs w:val="28"/>
        </w:rPr>
        <w:t>16</w:t>
      </w:r>
      <w:r w:rsidRPr="00CD0A98">
        <w:rPr>
          <w:rFonts w:hint="eastAsia"/>
          <w:sz w:val="28"/>
          <w:szCs w:val="28"/>
        </w:rPr>
        <w:t>日</w:t>
      </w:r>
      <w:r w:rsidRPr="00CD0A98">
        <w:rPr>
          <w:rFonts w:hint="eastAsia"/>
          <w:sz w:val="28"/>
          <w:szCs w:val="28"/>
        </w:rPr>
        <w:t>-20</w:t>
      </w:r>
      <w:r w:rsidRPr="00CD0A98">
        <w:rPr>
          <w:rFonts w:hint="eastAsia"/>
          <w:sz w:val="28"/>
          <w:szCs w:val="28"/>
        </w:rPr>
        <w:t>日（报名流程见通知）</w:t>
      </w:r>
      <w:r>
        <w:rPr>
          <w:rFonts w:hint="eastAsia"/>
          <w:sz w:val="28"/>
          <w:szCs w:val="28"/>
        </w:rPr>
        <w:t>（本校报名同学必须选择辽宁广告职业学院，所属区为：铁西区）</w:t>
      </w:r>
    </w:p>
    <w:p w:rsidR="005920A2" w:rsidRPr="005920A2" w:rsidRDefault="005920A2" w:rsidP="005920A2">
      <w:pPr>
        <w:widowControl/>
        <w:spacing w:line="502" w:lineRule="atLeast"/>
        <w:jc w:val="center"/>
        <w:outlineLvl w:val="2"/>
        <w:rPr>
          <w:rFonts w:ascii="微软雅黑" w:eastAsia="微软雅黑" w:hAnsi="微软雅黑" w:cs="宋体"/>
          <w:b/>
          <w:bCs/>
          <w:color w:val="2B73BF"/>
          <w:kern w:val="0"/>
          <w:sz w:val="34"/>
          <w:szCs w:val="34"/>
        </w:rPr>
      </w:pPr>
      <w:r w:rsidRPr="005920A2">
        <w:rPr>
          <w:rFonts w:ascii="微软雅黑" w:eastAsia="微软雅黑" w:hAnsi="微软雅黑" w:cs="宋体" w:hint="eastAsia"/>
          <w:b/>
          <w:bCs/>
          <w:color w:val="2B73BF"/>
          <w:kern w:val="0"/>
          <w:sz w:val="34"/>
          <w:szCs w:val="34"/>
        </w:rPr>
        <w:t>2022年普通高等学校专升本招生考试考生报名流程</w:t>
      </w:r>
    </w:p>
    <w:p w:rsidR="005920A2" w:rsidRPr="005920A2" w:rsidRDefault="005920A2" w:rsidP="005920A2">
      <w:pPr>
        <w:widowControl/>
        <w:spacing w:line="502" w:lineRule="atLeast"/>
        <w:jc w:val="center"/>
        <w:rPr>
          <w:rFonts w:ascii="微软雅黑" w:eastAsia="微软雅黑" w:hAnsi="微软雅黑" w:cs="宋体"/>
          <w:color w:val="333333"/>
          <w:kern w:val="0"/>
          <w:sz w:val="23"/>
          <w:szCs w:val="23"/>
        </w:rPr>
      </w:pPr>
      <w:r>
        <w:rPr>
          <w:rFonts w:ascii="微软雅黑" w:eastAsia="微软雅黑" w:hAnsi="微软雅黑" w:cs="宋体"/>
          <w:noProof/>
          <w:color w:val="333333"/>
          <w:kern w:val="0"/>
          <w:sz w:val="23"/>
          <w:szCs w:val="23"/>
        </w:rPr>
        <w:drawing>
          <wp:inline distT="0" distB="0" distL="0" distR="0">
            <wp:extent cx="5350662" cy="5758725"/>
            <wp:effectExtent l="19050" t="0" r="2388" b="0"/>
            <wp:docPr id="1" name="图片 1" desc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ng"/>
                    <pic:cNvPicPr>
                      <a:picLocks noChangeAspect="1" noChangeArrowheads="1"/>
                    </pic:cNvPicPr>
                  </pic:nvPicPr>
                  <pic:blipFill>
                    <a:blip r:embed="rId6"/>
                    <a:srcRect/>
                    <a:stretch>
                      <a:fillRect/>
                    </a:stretch>
                  </pic:blipFill>
                  <pic:spPr bwMode="auto">
                    <a:xfrm>
                      <a:off x="0" y="0"/>
                      <a:ext cx="5354447" cy="5762799"/>
                    </a:xfrm>
                    <a:prstGeom prst="rect">
                      <a:avLst/>
                    </a:prstGeom>
                    <a:noFill/>
                    <a:ln w="9525">
                      <a:noFill/>
                      <a:miter lim="800000"/>
                      <a:headEnd/>
                      <a:tailEnd/>
                    </a:ln>
                  </pic:spPr>
                </pic:pic>
              </a:graphicData>
            </a:graphic>
          </wp:inline>
        </w:drawing>
      </w:r>
    </w:p>
    <w:p w:rsidR="00CD0A98" w:rsidRPr="00CD0A98" w:rsidRDefault="00CD0A98" w:rsidP="00CD0A98">
      <w:pPr>
        <w:rPr>
          <w:sz w:val="28"/>
          <w:szCs w:val="28"/>
        </w:rPr>
      </w:pPr>
      <w:r w:rsidRPr="00CD0A98">
        <w:rPr>
          <w:rFonts w:hint="eastAsia"/>
          <w:sz w:val="28"/>
          <w:szCs w:val="28"/>
        </w:rPr>
        <w:t>2</w:t>
      </w:r>
      <w:r w:rsidRPr="00CD0A98">
        <w:rPr>
          <w:rFonts w:hint="eastAsia"/>
          <w:sz w:val="28"/>
          <w:szCs w:val="28"/>
        </w:rPr>
        <w:t>、信息采集时间为：</w:t>
      </w:r>
      <w:r w:rsidRPr="00CD0A98">
        <w:rPr>
          <w:rFonts w:hint="eastAsia"/>
          <w:sz w:val="28"/>
          <w:szCs w:val="28"/>
        </w:rPr>
        <w:t>12</w:t>
      </w:r>
      <w:r w:rsidRPr="00CD0A98">
        <w:rPr>
          <w:rFonts w:hint="eastAsia"/>
          <w:sz w:val="28"/>
          <w:szCs w:val="28"/>
        </w:rPr>
        <w:t>月</w:t>
      </w:r>
      <w:r w:rsidRPr="00CD0A98">
        <w:rPr>
          <w:rFonts w:hint="eastAsia"/>
          <w:sz w:val="28"/>
          <w:szCs w:val="28"/>
        </w:rPr>
        <w:t>22</w:t>
      </w:r>
      <w:r w:rsidRPr="00CD0A98">
        <w:rPr>
          <w:rFonts w:hint="eastAsia"/>
          <w:sz w:val="28"/>
          <w:szCs w:val="28"/>
        </w:rPr>
        <w:t>日（</w:t>
      </w:r>
      <w:r w:rsidRPr="00CD0A98">
        <w:rPr>
          <w:rFonts w:hint="eastAsia"/>
          <w:sz w:val="28"/>
          <w:szCs w:val="28"/>
        </w:rPr>
        <w:t>9</w:t>
      </w:r>
      <w:r w:rsidRPr="00CD0A98">
        <w:rPr>
          <w:rFonts w:hint="eastAsia"/>
          <w:sz w:val="28"/>
          <w:szCs w:val="28"/>
        </w:rPr>
        <w:t>：</w:t>
      </w:r>
      <w:r w:rsidRPr="00CD0A98">
        <w:rPr>
          <w:rFonts w:hint="eastAsia"/>
          <w:sz w:val="28"/>
          <w:szCs w:val="28"/>
        </w:rPr>
        <w:t>00-15:00</w:t>
      </w:r>
      <w:r w:rsidRPr="00CD0A98">
        <w:rPr>
          <w:rFonts w:hint="eastAsia"/>
          <w:sz w:val="28"/>
          <w:szCs w:val="28"/>
        </w:rPr>
        <w:t>）中午不休</w:t>
      </w:r>
    </w:p>
    <w:p w:rsidR="00CD0A98" w:rsidRPr="00CD0A98" w:rsidRDefault="00CD0A98" w:rsidP="00CD0A98">
      <w:pPr>
        <w:rPr>
          <w:sz w:val="28"/>
          <w:szCs w:val="28"/>
        </w:rPr>
      </w:pPr>
      <w:r w:rsidRPr="00CD0A98">
        <w:rPr>
          <w:rFonts w:hint="eastAsia"/>
          <w:sz w:val="28"/>
          <w:szCs w:val="28"/>
        </w:rPr>
        <w:t>3</w:t>
      </w:r>
      <w:r w:rsidRPr="00CD0A98">
        <w:rPr>
          <w:rFonts w:hint="eastAsia"/>
          <w:sz w:val="28"/>
          <w:szCs w:val="28"/>
        </w:rPr>
        <w:t>、信息采集地点：辽宁广告职业学院办公楼</w:t>
      </w:r>
      <w:r w:rsidRPr="00CD0A98">
        <w:rPr>
          <w:rFonts w:hint="eastAsia"/>
          <w:sz w:val="28"/>
          <w:szCs w:val="28"/>
        </w:rPr>
        <w:t>203</w:t>
      </w:r>
      <w:r w:rsidRPr="00CD0A98">
        <w:rPr>
          <w:rFonts w:hint="eastAsia"/>
          <w:sz w:val="28"/>
          <w:szCs w:val="28"/>
        </w:rPr>
        <w:t>室（教务处隔壁）</w:t>
      </w:r>
    </w:p>
    <w:p w:rsidR="00CD0A98" w:rsidRPr="00CD0A98" w:rsidRDefault="00CD0A98" w:rsidP="00CD0A98">
      <w:pPr>
        <w:rPr>
          <w:sz w:val="28"/>
          <w:szCs w:val="28"/>
        </w:rPr>
      </w:pPr>
      <w:r w:rsidRPr="00CD0A98">
        <w:rPr>
          <w:rFonts w:hint="eastAsia"/>
          <w:sz w:val="28"/>
          <w:szCs w:val="28"/>
        </w:rPr>
        <w:t>4</w:t>
      </w:r>
      <w:r w:rsidRPr="00CD0A98">
        <w:rPr>
          <w:rFonts w:hint="eastAsia"/>
          <w:sz w:val="28"/>
          <w:szCs w:val="28"/>
        </w:rPr>
        <w:t>、要求：本人需携带身份证原件，提供国务院大数据行程码绿码，</w:t>
      </w:r>
      <w:r w:rsidRPr="00CD0A98">
        <w:rPr>
          <w:rFonts w:hint="eastAsia"/>
          <w:sz w:val="28"/>
          <w:szCs w:val="28"/>
        </w:rPr>
        <w:lastRenderedPageBreak/>
        <w:t>除</w:t>
      </w:r>
      <w:r w:rsidRPr="00CD0A98">
        <w:rPr>
          <w:rFonts w:hint="eastAsia"/>
          <w:sz w:val="28"/>
          <w:szCs w:val="28"/>
        </w:rPr>
        <w:t>14</w:t>
      </w:r>
      <w:r w:rsidRPr="00CD0A98">
        <w:rPr>
          <w:rFonts w:hint="eastAsia"/>
          <w:sz w:val="28"/>
          <w:szCs w:val="28"/>
        </w:rPr>
        <w:t>天内在沈阳市的同学外，其他外市同学需持</w:t>
      </w:r>
      <w:r w:rsidRPr="00CD0A98">
        <w:rPr>
          <w:rFonts w:hint="eastAsia"/>
          <w:sz w:val="28"/>
          <w:szCs w:val="28"/>
        </w:rPr>
        <w:t>48</w:t>
      </w:r>
      <w:r w:rsidRPr="00CD0A98">
        <w:rPr>
          <w:rFonts w:hint="eastAsia"/>
          <w:sz w:val="28"/>
          <w:szCs w:val="28"/>
        </w:rPr>
        <w:t>小时核酸检测报告（纸质版）到校采集，中高风险地区同学不能到校进行采集的，请填好附件</w:t>
      </w:r>
      <w:r w:rsidRPr="00CD0A98">
        <w:rPr>
          <w:rFonts w:hint="eastAsia"/>
          <w:sz w:val="28"/>
          <w:szCs w:val="28"/>
        </w:rPr>
        <w:t>2</w:t>
      </w:r>
      <w:r w:rsidRPr="00CD0A98">
        <w:rPr>
          <w:rFonts w:hint="eastAsia"/>
          <w:sz w:val="28"/>
          <w:szCs w:val="28"/>
        </w:rPr>
        <w:t>表格发送到群里，信息采集时请同学们戴好口罩，无口罩不能进入校园</w:t>
      </w:r>
    </w:p>
    <w:p w:rsidR="008D119C" w:rsidRDefault="00CD0A98" w:rsidP="00CD0A98">
      <w:pPr>
        <w:rPr>
          <w:sz w:val="28"/>
          <w:szCs w:val="28"/>
        </w:rPr>
      </w:pPr>
      <w:r w:rsidRPr="00CD0A98">
        <w:rPr>
          <w:rFonts w:hint="eastAsia"/>
          <w:sz w:val="28"/>
          <w:szCs w:val="28"/>
        </w:rPr>
        <w:t>5</w:t>
      </w:r>
      <w:r w:rsidRPr="00CD0A98">
        <w:rPr>
          <w:rFonts w:hint="eastAsia"/>
          <w:sz w:val="28"/>
          <w:szCs w:val="28"/>
        </w:rPr>
        <w:t>、退役士兵请填好相应表格发群里，信息采集时带好所需证件原件及复印件</w:t>
      </w:r>
    </w:p>
    <w:p w:rsidR="00CD0A98" w:rsidRPr="00CD0A98" w:rsidRDefault="00CD0A98" w:rsidP="00CD0A98">
      <w:pPr>
        <w:rPr>
          <w:sz w:val="28"/>
          <w:szCs w:val="28"/>
        </w:rPr>
      </w:pPr>
      <w:r>
        <w:rPr>
          <w:rFonts w:hint="eastAsia"/>
          <w:sz w:val="28"/>
          <w:szCs w:val="28"/>
        </w:rPr>
        <w:t>6</w:t>
      </w:r>
      <w:r>
        <w:rPr>
          <w:rFonts w:hint="eastAsia"/>
          <w:sz w:val="28"/>
          <w:szCs w:val="28"/>
        </w:rPr>
        <w:t>、</w:t>
      </w:r>
      <w:r w:rsidRPr="00CD0A98">
        <w:rPr>
          <w:rFonts w:hint="eastAsia"/>
          <w:sz w:val="28"/>
          <w:szCs w:val="28"/>
        </w:rPr>
        <w:t>从</w:t>
      </w:r>
      <w:r w:rsidRPr="00CD0A98">
        <w:rPr>
          <w:rFonts w:hint="eastAsia"/>
          <w:sz w:val="28"/>
          <w:szCs w:val="28"/>
        </w:rPr>
        <w:t>2022</w:t>
      </w:r>
      <w:r w:rsidRPr="00CD0A98">
        <w:rPr>
          <w:rFonts w:hint="eastAsia"/>
          <w:sz w:val="28"/>
          <w:szCs w:val="28"/>
        </w:rPr>
        <w:t>年起，普通高职（专科）毕业生及在校生（含高校新生）应征入伍，退役后完成高职（专科）学业的，可申请退役大学生士兵免试专升本招生。原则上符合条件的退役士兵在应征入伍地报名。退役大学生士兵考生免于参加文化课考试，须参加有关院校组织的专业技能考核，技能考核结果作为招生院校择优录取的依据。为有利于学生顺利完成本科学业，鼓励退役大学生士兵考生报考的本科专业与就读的高职（专科）专业大体对应。</w:t>
      </w:r>
    </w:p>
    <w:p w:rsidR="00CD0A98" w:rsidRPr="00CD0A98" w:rsidRDefault="00CD0A98" w:rsidP="00CD0A98">
      <w:pPr>
        <w:pStyle w:val="a6"/>
        <w:spacing w:before="0" w:beforeAutospacing="0" w:after="0" w:afterAutospacing="0"/>
        <w:rPr>
          <w:rFonts w:asciiTheme="minorHAnsi" w:eastAsiaTheme="minorEastAsia" w:hAnsiTheme="minorHAnsi" w:cstheme="minorBidi"/>
          <w:kern w:val="2"/>
          <w:sz w:val="28"/>
          <w:szCs w:val="28"/>
        </w:rPr>
      </w:pPr>
      <w:r w:rsidRPr="00CD0A98">
        <w:rPr>
          <w:rFonts w:asciiTheme="minorHAnsi" w:eastAsiaTheme="minorEastAsia" w:hAnsiTheme="minorHAnsi" w:cstheme="minorBidi" w:hint="eastAsia"/>
          <w:kern w:val="2"/>
          <w:sz w:val="28"/>
          <w:szCs w:val="28"/>
        </w:rPr>
        <w:t>7</w:t>
      </w:r>
      <w:r w:rsidRPr="00CD0A98">
        <w:rPr>
          <w:rFonts w:asciiTheme="minorHAnsi" w:eastAsiaTheme="minorEastAsia" w:hAnsiTheme="minorHAnsi" w:cstheme="minorBidi" w:hint="eastAsia"/>
          <w:kern w:val="2"/>
          <w:sz w:val="28"/>
          <w:szCs w:val="28"/>
        </w:rPr>
        <w:t>、退役大学生士兵资格审核认定工作由安置地退役军人事务部门和市招考办负责。安置地退役军人事务部门负责退役大学生士兵的身份认证，市招考办负责退役大学生士兵学籍学历和报考条件的审核。</w:t>
      </w:r>
    </w:p>
    <w:p w:rsidR="00CD0A98" w:rsidRPr="00CD0A98" w:rsidRDefault="00CD0A98" w:rsidP="00CD0A98">
      <w:pPr>
        <w:pStyle w:val="a6"/>
        <w:spacing w:before="0" w:beforeAutospacing="0" w:after="0" w:afterAutospacing="0"/>
        <w:ind w:firstLine="480"/>
        <w:rPr>
          <w:rFonts w:asciiTheme="minorHAnsi" w:eastAsiaTheme="minorEastAsia" w:hAnsiTheme="minorHAnsi" w:cstheme="minorBidi"/>
          <w:kern w:val="2"/>
          <w:sz w:val="28"/>
          <w:szCs w:val="28"/>
        </w:rPr>
      </w:pPr>
      <w:r w:rsidRPr="00CD0A98">
        <w:rPr>
          <w:rFonts w:asciiTheme="minorHAnsi" w:eastAsiaTheme="minorEastAsia" w:hAnsiTheme="minorHAnsi" w:cstheme="minorBidi" w:hint="eastAsia"/>
          <w:kern w:val="2"/>
          <w:sz w:val="28"/>
          <w:szCs w:val="28"/>
        </w:rPr>
        <w:t>退役大学生士兵身份认证程序：持身份证、退役士兵证、《辽宁省退役大学生士兵身份认证登记表》（</w:t>
      </w:r>
      <w:r>
        <w:rPr>
          <w:rFonts w:asciiTheme="minorHAnsi" w:eastAsiaTheme="minorEastAsia" w:hAnsiTheme="minorHAnsi" w:cstheme="minorBidi" w:hint="eastAsia"/>
          <w:kern w:val="2"/>
          <w:sz w:val="28"/>
          <w:szCs w:val="28"/>
        </w:rPr>
        <w:t>附件</w:t>
      </w:r>
      <w:r>
        <w:rPr>
          <w:rFonts w:asciiTheme="minorHAnsi" w:eastAsiaTheme="minorEastAsia" w:hAnsiTheme="minorHAnsi" w:cstheme="minorBidi" w:hint="eastAsia"/>
          <w:kern w:val="2"/>
          <w:sz w:val="28"/>
          <w:szCs w:val="28"/>
        </w:rPr>
        <w:t>3</w:t>
      </w:r>
      <w:r w:rsidRPr="00CD0A98">
        <w:rPr>
          <w:rFonts w:asciiTheme="minorHAnsi" w:eastAsiaTheme="minorEastAsia" w:hAnsiTheme="minorHAnsi" w:cstheme="minorBidi" w:hint="eastAsia"/>
          <w:kern w:val="2"/>
          <w:sz w:val="28"/>
          <w:szCs w:val="28"/>
        </w:rPr>
        <w:t>表格）到安置地退役军人事务部门进行身份认证。</w:t>
      </w:r>
    </w:p>
    <w:p w:rsidR="00CD0A98" w:rsidRPr="00CD0A98" w:rsidRDefault="00CD0A98" w:rsidP="00CD0A98">
      <w:pPr>
        <w:pStyle w:val="a6"/>
        <w:spacing w:before="0" w:beforeAutospacing="0" w:after="0" w:afterAutospacing="0"/>
        <w:ind w:firstLine="480"/>
        <w:rPr>
          <w:rFonts w:asciiTheme="minorHAnsi" w:eastAsiaTheme="minorEastAsia" w:hAnsiTheme="minorHAnsi" w:cstheme="minorBidi"/>
          <w:kern w:val="2"/>
          <w:sz w:val="28"/>
          <w:szCs w:val="28"/>
        </w:rPr>
      </w:pPr>
      <w:r w:rsidRPr="00CD0A98">
        <w:rPr>
          <w:rFonts w:asciiTheme="minorHAnsi" w:eastAsiaTheme="minorEastAsia" w:hAnsiTheme="minorHAnsi" w:cstheme="minorBidi" w:hint="eastAsia"/>
          <w:kern w:val="2"/>
          <w:sz w:val="28"/>
          <w:szCs w:val="28"/>
        </w:rPr>
        <w:t>退役大学生士兵在完成网上填报基本信息、网上支付缴费等报名环节后，持身份证、学生证、毕业证书（往届生）、入伍通知书、退</w:t>
      </w:r>
      <w:r w:rsidRPr="00CD0A98">
        <w:rPr>
          <w:rFonts w:asciiTheme="minorHAnsi" w:eastAsiaTheme="minorEastAsia" w:hAnsiTheme="minorHAnsi" w:cstheme="minorBidi" w:hint="eastAsia"/>
          <w:kern w:val="2"/>
          <w:sz w:val="28"/>
          <w:szCs w:val="28"/>
        </w:rPr>
        <w:lastRenderedPageBreak/>
        <w:t>役士兵证及复印件、《辽宁省退役大学生士兵身份认证登记表》（经安置地退役军人事务部门签字盖章认定）</w:t>
      </w:r>
      <w:r>
        <w:rPr>
          <w:rFonts w:asciiTheme="minorHAnsi" w:eastAsiaTheme="minorEastAsia" w:hAnsiTheme="minorHAnsi" w:cstheme="minorBidi" w:hint="eastAsia"/>
          <w:kern w:val="2"/>
          <w:sz w:val="28"/>
          <w:szCs w:val="28"/>
        </w:rPr>
        <w:t>到校进行信息采集</w:t>
      </w:r>
      <w:r w:rsidRPr="00CD0A98">
        <w:rPr>
          <w:rFonts w:asciiTheme="minorHAnsi" w:eastAsiaTheme="minorEastAsia" w:hAnsiTheme="minorHAnsi" w:cstheme="minorBidi" w:hint="eastAsia"/>
          <w:kern w:val="2"/>
          <w:sz w:val="28"/>
          <w:szCs w:val="28"/>
        </w:rPr>
        <w:t>。</w:t>
      </w:r>
      <w:r w:rsidRPr="00CD0A98">
        <w:rPr>
          <w:rFonts w:asciiTheme="minorHAnsi" w:eastAsiaTheme="minorEastAsia" w:hAnsiTheme="minorHAnsi" w:cstheme="minorBidi" w:hint="eastAsia"/>
          <w:kern w:val="2"/>
          <w:sz w:val="28"/>
          <w:szCs w:val="28"/>
        </w:rPr>
        <w:t>      </w:t>
      </w:r>
    </w:p>
    <w:p w:rsidR="00CD0A98" w:rsidRPr="00CD0A98" w:rsidRDefault="00CD0A98" w:rsidP="00CD0A98">
      <w:pPr>
        <w:pStyle w:val="a6"/>
        <w:spacing w:before="0" w:beforeAutospacing="0" w:after="0" w:afterAutospacing="0"/>
        <w:ind w:firstLine="480"/>
        <w:rPr>
          <w:rFonts w:asciiTheme="minorHAnsi" w:eastAsiaTheme="minorEastAsia" w:hAnsiTheme="minorHAnsi" w:cstheme="minorBidi"/>
          <w:kern w:val="2"/>
          <w:sz w:val="28"/>
          <w:szCs w:val="28"/>
        </w:rPr>
      </w:pPr>
      <w:r w:rsidRPr="00CD0A98">
        <w:rPr>
          <w:rFonts w:asciiTheme="minorHAnsi" w:eastAsiaTheme="minorEastAsia" w:hAnsiTheme="minorHAnsi" w:cstheme="minorBidi" w:hint="eastAsia"/>
          <w:kern w:val="2"/>
          <w:sz w:val="28"/>
          <w:szCs w:val="28"/>
        </w:rPr>
        <w:t>退役士兵证（复印件）、《辽宁省退役大学生士兵身份认证登记表》等相关材料由市招考办留存。报名结束后，市招考办汇总退役大学生士兵合格名单报省招考办。</w:t>
      </w:r>
    </w:p>
    <w:p w:rsidR="00CD0A98" w:rsidRDefault="00CD0A98" w:rsidP="00CD0A98">
      <w:pPr>
        <w:rPr>
          <w:sz w:val="28"/>
          <w:szCs w:val="28"/>
        </w:rPr>
      </w:pPr>
      <w:r>
        <w:rPr>
          <w:rFonts w:hint="eastAsia"/>
          <w:sz w:val="28"/>
          <w:szCs w:val="28"/>
        </w:rPr>
        <w:t>8</w:t>
      </w:r>
      <w:r>
        <w:rPr>
          <w:rFonts w:hint="eastAsia"/>
          <w:sz w:val="28"/>
          <w:szCs w:val="28"/>
        </w:rPr>
        <w:t>、报名参加本年度对口升学的同学请加群</w:t>
      </w:r>
    </w:p>
    <w:p w:rsidR="00CD0A98" w:rsidRPr="00CD0A98" w:rsidRDefault="00CD0A98" w:rsidP="00CD0A98">
      <w:pPr>
        <w:rPr>
          <w:sz w:val="28"/>
          <w:szCs w:val="28"/>
        </w:rPr>
      </w:pPr>
      <w:r>
        <w:rPr>
          <w:noProof/>
          <w:sz w:val="28"/>
          <w:szCs w:val="28"/>
        </w:rPr>
        <w:drawing>
          <wp:inline distT="0" distB="0" distL="0" distR="0">
            <wp:extent cx="3755507" cy="4210493"/>
            <wp:effectExtent l="19050" t="0" r="0" b="0"/>
            <wp:docPr id="2" name="图片 1" descr="C:\Users\ADMINI~1\AppData\Local\Temp\WeChat Files\d8663f95f61ad23499257fd6795f8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d8663f95f61ad23499257fd6795f8cb.jpg"/>
                    <pic:cNvPicPr>
                      <a:picLocks noChangeAspect="1" noChangeArrowheads="1"/>
                    </pic:cNvPicPr>
                  </pic:nvPicPr>
                  <pic:blipFill>
                    <a:blip r:embed="rId7"/>
                    <a:srcRect/>
                    <a:stretch>
                      <a:fillRect/>
                    </a:stretch>
                  </pic:blipFill>
                  <pic:spPr bwMode="auto">
                    <a:xfrm>
                      <a:off x="0" y="0"/>
                      <a:ext cx="3756139" cy="4211202"/>
                    </a:xfrm>
                    <a:prstGeom prst="rect">
                      <a:avLst/>
                    </a:prstGeom>
                    <a:noFill/>
                    <a:ln w="9525">
                      <a:noFill/>
                      <a:miter lim="800000"/>
                      <a:headEnd/>
                      <a:tailEnd/>
                    </a:ln>
                  </pic:spPr>
                </pic:pic>
              </a:graphicData>
            </a:graphic>
          </wp:inline>
        </w:drawing>
      </w:r>
    </w:p>
    <w:sectPr w:rsidR="00CD0A98" w:rsidRPr="00CD0A98" w:rsidSect="008D11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CA" w:rsidRDefault="00B027CA" w:rsidP="00CD0A98">
      <w:r>
        <w:separator/>
      </w:r>
    </w:p>
  </w:endnote>
  <w:endnote w:type="continuationSeparator" w:id="1">
    <w:p w:rsidR="00B027CA" w:rsidRDefault="00B027CA" w:rsidP="00CD0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CA" w:rsidRDefault="00B027CA" w:rsidP="00CD0A98">
      <w:r>
        <w:separator/>
      </w:r>
    </w:p>
  </w:footnote>
  <w:footnote w:type="continuationSeparator" w:id="1">
    <w:p w:rsidR="00B027CA" w:rsidRDefault="00B027CA" w:rsidP="00CD0A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A98"/>
    <w:rsid w:val="005920A2"/>
    <w:rsid w:val="008537DD"/>
    <w:rsid w:val="008D119C"/>
    <w:rsid w:val="00B027CA"/>
    <w:rsid w:val="00CD0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9C"/>
    <w:pPr>
      <w:widowControl w:val="0"/>
      <w:jc w:val="both"/>
    </w:pPr>
  </w:style>
  <w:style w:type="paragraph" w:styleId="3">
    <w:name w:val="heading 3"/>
    <w:basedOn w:val="a"/>
    <w:link w:val="3Char"/>
    <w:uiPriority w:val="9"/>
    <w:qFormat/>
    <w:rsid w:val="005920A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0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0A98"/>
    <w:rPr>
      <w:sz w:val="18"/>
      <w:szCs w:val="18"/>
    </w:rPr>
  </w:style>
  <w:style w:type="paragraph" w:styleId="a4">
    <w:name w:val="footer"/>
    <w:basedOn w:val="a"/>
    <w:link w:val="Char0"/>
    <w:uiPriority w:val="99"/>
    <w:semiHidden/>
    <w:unhideWhenUsed/>
    <w:rsid w:val="00CD0A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0A98"/>
    <w:rPr>
      <w:sz w:val="18"/>
      <w:szCs w:val="18"/>
    </w:rPr>
  </w:style>
  <w:style w:type="paragraph" w:styleId="a5">
    <w:name w:val="Balloon Text"/>
    <w:basedOn w:val="a"/>
    <w:link w:val="Char1"/>
    <w:uiPriority w:val="99"/>
    <w:semiHidden/>
    <w:unhideWhenUsed/>
    <w:rsid w:val="00CD0A98"/>
    <w:rPr>
      <w:sz w:val="18"/>
      <w:szCs w:val="18"/>
    </w:rPr>
  </w:style>
  <w:style w:type="character" w:customStyle="1" w:styleId="Char1">
    <w:name w:val="批注框文本 Char"/>
    <w:basedOn w:val="a0"/>
    <w:link w:val="a5"/>
    <w:uiPriority w:val="99"/>
    <w:semiHidden/>
    <w:rsid w:val="00CD0A98"/>
    <w:rPr>
      <w:sz w:val="18"/>
      <w:szCs w:val="18"/>
    </w:rPr>
  </w:style>
  <w:style w:type="paragraph" w:styleId="a6">
    <w:name w:val="Normal (Web)"/>
    <w:basedOn w:val="a"/>
    <w:uiPriority w:val="99"/>
    <w:semiHidden/>
    <w:unhideWhenUsed/>
    <w:rsid w:val="00CD0A9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5920A2"/>
    <w:rPr>
      <w:rFonts w:ascii="宋体" w:eastAsia="宋体" w:hAnsi="宋体" w:cs="宋体"/>
      <w:b/>
      <w:bCs/>
      <w:kern w:val="0"/>
      <w:sz w:val="27"/>
      <w:szCs w:val="27"/>
    </w:rPr>
  </w:style>
  <w:style w:type="character" w:customStyle="1" w:styleId="mr20">
    <w:name w:val="mr20"/>
    <w:basedOn w:val="a0"/>
    <w:rsid w:val="005920A2"/>
  </w:style>
</w:styles>
</file>

<file path=word/webSettings.xml><?xml version="1.0" encoding="utf-8"?>
<w:webSettings xmlns:r="http://schemas.openxmlformats.org/officeDocument/2006/relationships" xmlns:w="http://schemas.openxmlformats.org/wordprocessingml/2006/main">
  <w:divs>
    <w:div w:id="1605528003">
      <w:bodyDiv w:val="1"/>
      <w:marLeft w:val="0"/>
      <w:marRight w:val="0"/>
      <w:marTop w:val="0"/>
      <w:marBottom w:val="0"/>
      <w:divBdr>
        <w:top w:val="none" w:sz="0" w:space="0" w:color="auto"/>
        <w:left w:val="none" w:sz="0" w:space="0" w:color="auto"/>
        <w:bottom w:val="none" w:sz="0" w:space="0" w:color="auto"/>
        <w:right w:val="none" w:sz="0" w:space="0" w:color="auto"/>
      </w:divBdr>
    </w:div>
    <w:div w:id="1853642370">
      <w:bodyDiv w:val="1"/>
      <w:marLeft w:val="0"/>
      <w:marRight w:val="0"/>
      <w:marTop w:val="0"/>
      <w:marBottom w:val="0"/>
      <w:divBdr>
        <w:top w:val="none" w:sz="0" w:space="0" w:color="auto"/>
        <w:left w:val="none" w:sz="0" w:space="0" w:color="auto"/>
        <w:bottom w:val="none" w:sz="0" w:space="0" w:color="auto"/>
        <w:right w:val="none" w:sz="0" w:space="0" w:color="auto"/>
      </w:divBdr>
      <w:divsChild>
        <w:div w:id="307055494">
          <w:marLeft w:val="0"/>
          <w:marRight w:val="0"/>
          <w:marTop w:val="335"/>
          <w:marBottom w:val="3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136</Words>
  <Characters>781</Characters>
  <Application>Microsoft Office Word</Application>
  <DocSecurity>0</DocSecurity>
  <Lines>6</Lines>
  <Paragraphs>1</Paragraphs>
  <ScaleCrop>false</ScaleCrop>
  <Company>个人用户</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3</cp:revision>
  <dcterms:created xsi:type="dcterms:W3CDTF">2021-12-14T03:17:00Z</dcterms:created>
  <dcterms:modified xsi:type="dcterms:W3CDTF">2021-12-14T03:41:00Z</dcterms:modified>
</cp:coreProperties>
</file>